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7671">
      <w:pPr>
        <w:jc w:val="center"/>
        <w:rPr>
          <w:rFonts w:hint="default"/>
          <w:sz w:val="32"/>
          <w:szCs w:val="32"/>
          <w:u w:val="single"/>
          <w:lang w:val="pl-PL"/>
        </w:rPr>
      </w:pPr>
      <w:r>
        <w:rPr>
          <w:rFonts w:hint="default"/>
          <w:sz w:val="32"/>
          <w:szCs w:val="32"/>
          <w:u w:val="single"/>
        </w:rPr>
        <w:t xml:space="preserve">Zamierzenia dydaktyczno- wychowawcze na miesiąc Marzec dla </w:t>
      </w:r>
      <w:bookmarkStart w:id="0" w:name="_GoBack"/>
      <w:bookmarkEnd w:id="0"/>
      <w:r>
        <w:rPr>
          <w:rFonts w:hint="default"/>
          <w:sz w:val="32"/>
          <w:szCs w:val="32"/>
          <w:u w:val="single"/>
        </w:rPr>
        <w:t>grupy V</w:t>
      </w:r>
    </w:p>
    <w:p w14:paraId="66D96E65">
      <w:pPr>
        <w:rPr>
          <w:rFonts w:hint="default"/>
        </w:rPr>
      </w:pPr>
    </w:p>
    <w:p w14:paraId="33CFBE40">
      <w:pPr>
        <w:rPr>
          <w:rFonts w:hint="default"/>
        </w:rPr>
      </w:pPr>
    </w:p>
    <w:p w14:paraId="2D5C51BA">
      <w:pPr>
        <w:ind w:left="4270" w:leftChars="2135" w:right="600" w:rightChars="300" w:firstLine="0" w:firstLineChars="0"/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2228215" cy="1751330"/>
            <wp:effectExtent l="0" t="0" r="12065" b="1270"/>
            <wp:docPr id="1" name="Obraz 1" descr="WhatsApp Image 2026-03-11 at 20.31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hatsApp Image 2026-03-11 at 20.31.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6E92">
      <w:pPr>
        <w:rPr>
          <w:rFonts w:hint="default"/>
        </w:rPr>
      </w:pPr>
    </w:p>
    <w:p w14:paraId="10FC4DB3">
      <w:pPr>
        <w:rPr>
          <w:rFonts w:hint="default"/>
        </w:rPr>
      </w:pPr>
      <w:r>
        <w:rPr>
          <w:rFonts w:hint="default"/>
        </w:rPr>
        <w:t>-określanie swojego nastroju</w:t>
      </w:r>
    </w:p>
    <w:p w14:paraId="292C4101">
      <w:pPr>
        <w:rPr>
          <w:rFonts w:hint="default"/>
        </w:rPr>
      </w:pPr>
      <w:r>
        <w:rPr>
          <w:rFonts w:hint="default"/>
        </w:rPr>
        <w:t>-poznanie litery z, Z; u,U; c, C; ł, Ł- małej i wielkiej, pisanej i drukowanej</w:t>
      </w:r>
    </w:p>
    <w:p w14:paraId="6D6E8AD8">
      <w:pPr>
        <w:rPr>
          <w:rFonts w:hint="default"/>
        </w:rPr>
      </w:pPr>
      <w:r>
        <w:rPr>
          <w:rFonts w:hint="default"/>
        </w:rPr>
        <w:t>-ćwiczenie analizy i syntezy na poziomie głoski i sylaby</w:t>
      </w:r>
    </w:p>
    <w:p w14:paraId="68709C05">
      <w:pPr>
        <w:rPr>
          <w:rFonts w:hint="default"/>
        </w:rPr>
      </w:pPr>
      <w:r>
        <w:rPr>
          <w:rFonts w:hint="default"/>
        </w:rPr>
        <w:t>-odkrywanie zapisu cyfrowego liczby 10</w:t>
      </w:r>
    </w:p>
    <w:p w14:paraId="7F08444B">
      <w:pPr>
        <w:rPr>
          <w:rFonts w:hint="default"/>
        </w:rPr>
      </w:pPr>
      <w:r>
        <w:rPr>
          <w:rFonts w:hint="default"/>
        </w:rPr>
        <w:t>-poszerzenie wiedzy na temat życia dinozaurów i zwierząt prehistrycznych</w:t>
      </w:r>
    </w:p>
    <w:p w14:paraId="1362578B">
      <w:pPr>
        <w:rPr>
          <w:rFonts w:hint="default"/>
        </w:rPr>
      </w:pPr>
      <w:r>
        <w:rPr>
          <w:rFonts w:hint="default"/>
        </w:rPr>
        <w:t>-rozwijanie umiejętności stosowania liczebników porządkowych</w:t>
      </w:r>
    </w:p>
    <w:p w14:paraId="760B239D">
      <w:pPr>
        <w:rPr>
          <w:rFonts w:hint="default"/>
        </w:rPr>
      </w:pPr>
      <w:r>
        <w:rPr>
          <w:rFonts w:hint="default"/>
        </w:rPr>
        <w:t>-poznanie znaczenia przysłowia ,,W marcu jak w garncu”</w:t>
      </w:r>
    </w:p>
    <w:p w14:paraId="73976CAC">
      <w:pPr>
        <w:rPr>
          <w:rFonts w:hint="default"/>
        </w:rPr>
      </w:pPr>
      <w:r>
        <w:rPr>
          <w:rFonts w:hint="default"/>
        </w:rPr>
        <w:t>, powiedzenia ,,Ubierać się na cebulkę”</w:t>
      </w:r>
    </w:p>
    <w:p w14:paraId="6DD7731E">
      <w:pPr>
        <w:rPr>
          <w:rFonts w:hint="default"/>
        </w:rPr>
      </w:pPr>
      <w:r>
        <w:rPr>
          <w:rFonts w:hint="default"/>
        </w:rPr>
        <w:t>-prowadzenie obserwacji pogodowych i wypełnianie kalendarza pogodowego odpowiednimi piktogramami</w:t>
      </w:r>
    </w:p>
    <w:p w14:paraId="37EBF73B">
      <w:pPr>
        <w:rPr>
          <w:rFonts w:hint="default"/>
        </w:rPr>
      </w:pPr>
      <w:r>
        <w:rPr>
          <w:rFonts w:hint="default"/>
        </w:rPr>
        <w:t>-utrwalenie wiedzy na temat oznak wiosny</w:t>
      </w:r>
    </w:p>
    <w:p w14:paraId="194A498B">
      <w:pPr>
        <w:rPr>
          <w:rFonts w:hint="default"/>
        </w:rPr>
      </w:pPr>
      <w:r>
        <w:rPr>
          <w:rFonts w:hint="default"/>
        </w:rPr>
        <w:t>-nabycie wiedzy na temat wzrostu roślin, ich potrzeb</w:t>
      </w:r>
    </w:p>
    <w:p w14:paraId="16571E8E">
      <w:pPr>
        <w:rPr>
          <w:rFonts w:hint="default"/>
        </w:rPr>
      </w:pPr>
      <w:r>
        <w:rPr>
          <w:rFonts w:hint="default"/>
        </w:rPr>
        <w:t>-przeprowadzenie doświadczeń: co pływa, a co tonie- wyciągnięcie wniosków</w:t>
      </w:r>
    </w:p>
    <w:p w14:paraId="165D3569">
      <w:pPr>
        <w:rPr>
          <w:rFonts w:hint="default"/>
        </w:rPr>
      </w:pPr>
      <w:r>
        <w:rPr>
          <w:rFonts w:hint="default"/>
        </w:rPr>
        <w:t>-utrwalenie wiedzy na temat ptaków wracających na wiosnę do Polski</w:t>
      </w:r>
    </w:p>
    <w:p w14:paraId="2D29C67A">
      <w:pPr>
        <w:rPr>
          <w:rFonts w:hint="default"/>
        </w:rPr>
      </w:pPr>
      <w:r>
        <w:rPr>
          <w:rFonts w:hint="default"/>
        </w:rPr>
        <w:t>-utrwalenie wiedzy na temat obiegu wody w przyrodzie</w:t>
      </w:r>
    </w:p>
    <w:p w14:paraId="50B71F89">
      <w:pPr>
        <w:rPr>
          <w:rFonts w:hint="default"/>
        </w:rPr>
      </w:pPr>
      <w:r>
        <w:rPr>
          <w:rFonts w:hint="default"/>
        </w:rPr>
        <w:t>-poznanie zawodu ornitologa, paleontologa</w:t>
      </w:r>
    </w:p>
    <w:p w14:paraId="61327980">
      <w:pPr>
        <w:rPr>
          <w:rFonts w:hint="default"/>
        </w:rPr>
      </w:pPr>
      <w:r>
        <w:rPr>
          <w:rFonts w:hint="default"/>
        </w:rPr>
        <w:t>-rozwijanie umiejętności porównywania długości przedmiotów</w:t>
      </w:r>
    </w:p>
    <w:p w14:paraId="3BAC6868">
      <w:pPr>
        <w:rPr>
          <w:rFonts w:hint="default"/>
        </w:rPr>
      </w:pPr>
      <w:r>
        <w:rPr>
          <w:rFonts w:hint="default"/>
        </w:rPr>
        <w:t>-poznawanie podstawowych wartości</w:t>
      </w:r>
    </w:p>
    <w:p w14:paraId="55CB38F4">
      <w:pPr>
        <w:rPr>
          <w:rFonts w:hint="default"/>
        </w:rPr>
      </w:pPr>
      <w:r>
        <w:rPr>
          <w:rFonts w:hint="default"/>
        </w:rPr>
        <w:t>-przedstawianie emocji za pomocą różnych środków wyrazu; rozwiązywanie zagadek pantomimicznych</w:t>
      </w:r>
    </w:p>
    <w:p w14:paraId="5180ECB7">
      <w:r>
        <w:rPr>
          <w:rFonts w:hint="default"/>
        </w:rPr>
        <w:t>-zapoznanie z pojęciem fundacji charytatywnych oraz ich zadaniami; uwrażliwianie dzieci na potrzeby innych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B2DB9"/>
    <w:rsid w:val="383B2DB9"/>
    <w:rsid w:val="3BA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2026-03-11T19:42:00Z</dcterms:created>
  <dc:creator>Aleksandra Becker</dc:creator>
  <cp:lastModifiedBy>Aleksandra Becker</cp:lastModifiedBy>
  <dcterms:modified xsi:type="dcterms:W3CDTF">2026-03-11T19:48:51Z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2209CA196C814E94A1D47E53BB8855CA_11</vt:lpwstr>
  </property>
</Properties>
</file>